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6290" w:rsidRDefault="00440648">
      <w:pPr>
        <w:spacing w:line="0" w:lineRule="atLeast"/>
        <w:jc w:val="right"/>
        <w:rPr>
          <w:sz w:val="22"/>
        </w:rPr>
      </w:pPr>
      <w:bookmarkStart w:id="0" w:name="page1"/>
      <w:bookmarkEnd w:id="0"/>
      <w:r>
        <w:rPr>
          <w:sz w:val="22"/>
        </w:rPr>
        <w:t>1</w:t>
      </w: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jc w:val="center"/>
        <w:rPr>
          <w:rFonts w:ascii="Times New Roman" w:eastAsia="Times New Roman" w:hAnsi="Times New Roman"/>
          <w:b/>
          <w:color w:val="FF0000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Głoska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</w:rPr>
        <w:t>dż</w:t>
      </w:r>
      <w:proofErr w:type="spellEnd"/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Zestaw ćwiczeń narządów mowy, przygotowujących do prawidłowej wymowy głoski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</w:rPr>
        <w:t>dż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076290" w:rsidRDefault="00076290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numPr>
          <w:ilvl w:val="0"/>
          <w:numId w:val="1"/>
        </w:numPr>
        <w:tabs>
          <w:tab w:val="left" w:pos="720"/>
        </w:tabs>
        <w:spacing w:line="332" w:lineRule="auto"/>
        <w:ind w:left="720" w:right="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>Dotykanie czubkiem języka górnych zębów po stronie wewnętrznej, podczas szerokiego otwierania jamy ustnej – liczenie ząbków.</w:t>
      </w:r>
    </w:p>
    <w:p w:rsidR="00076290" w:rsidRDefault="00076290">
      <w:pPr>
        <w:spacing w:line="56" w:lineRule="exact"/>
        <w:rPr>
          <w:rFonts w:ascii="Symbol" w:eastAsia="Symbol" w:hAnsi="Symbol"/>
          <w:sz w:val="24"/>
        </w:rPr>
      </w:pPr>
    </w:p>
    <w:p w:rsidR="00076290" w:rsidRDefault="00440648">
      <w:pPr>
        <w:numPr>
          <w:ilvl w:val="0"/>
          <w:numId w:val="1"/>
        </w:numPr>
        <w:tabs>
          <w:tab w:val="left" w:pos="720"/>
        </w:tabs>
        <w:spacing w:line="332" w:lineRule="auto"/>
        <w:ind w:left="720" w:right="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>Oblizywanie językiem górnych zębów po wewnętrznej stronie przy zamkniętych, a następnie otwartych ustach – naśladowanie mycia zębów językiem.</w:t>
      </w:r>
    </w:p>
    <w:p w:rsidR="00076290" w:rsidRDefault="00076290">
      <w:pPr>
        <w:spacing w:line="26" w:lineRule="exact"/>
        <w:rPr>
          <w:rFonts w:ascii="Symbol" w:eastAsia="Symbol" w:hAnsi="Symbol"/>
          <w:sz w:val="24"/>
        </w:rPr>
      </w:pPr>
    </w:p>
    <w:p w:rsidR="00076290" w:rsidRDefault="00440648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Śpiewanie znanych melodii na sylabach: la, </w:t>
      </w:r>
      <w:proofErr w:type="spellStart"/>
      <w:r>
        <w:rPr>
          <w:rFonts w:ascii="Times New Roman" w:eastAsia="Times New Roman" w:hAnsi="Times New Roman"/>
          <w:b/>
          <w:sz w:val="24"/>
        </w:rPr>
        <w:t>lo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le, </w:t>
      </w:r>
      <w:proofErr w:type="spellStart"/>
      <w:r>
        <w:rPr>
          <w:rFonts w:ascii="Times New Roman" w:eastAsia="Times New Roman" w:hAnsi="Times New Roman"/>
          <w:b/>
          <w:sz w:val="24"/>
        </w:rPr>
        <w:t>lu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076290" w:rsidRDefault="00076290">
      <w:pPr>
        <w:spacing w:line="137" w:lineRule="exact"/>
        <w:rPr>
          <w:rFonts w:ascii="Symbol" w:eastAsia="Symbol" w:hAnsi="Symbol"/>
          <w:sz w:val="24"/>
        </w:rPr>
      </w:pPr>
    </w:p>
    <w:p w:rsidR="00076290" w:rsidRDefault="00440648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>Cmokanie ustami, naśladowanie posyłania całusków.</w:t>
      </w:r>
    </w:p>
    <w:p w:rsidR="00076290" w:rsidRDefault="00076290">
      <w:pPr>
        <w:spacing w:line="133" w:lineRule="exact"/>
        <w:rPr>
          <w:rFonts w:ascii="Symbol" w:eastAsia="Symbol" w:hAnsi="Symbol"/>
          <w:sz w:val="24"/>
        </w:rPr>
      </w:pPr>
    </w:p>
    <w:p w:rsidR="00076290" w:rsidRDefault="00440648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>Wysuwanie zaokrąglonych warg do przodu w kształcie ryjka.</w:t>
      </w:r>
    </w:p>
    <w:p w:rsidR="00076290" w:rsidRDefault="00076290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tabs>
          <w:tab w:val="left" w:pos="700"/>
        </w:tabs>
        <w:spacing w:line="332" w:lineRule="auto"/>
        <w:ind w:left="720" w:right="20" w:hanging="359"/>
        <w:rPr>
          <w:rFonts w:ascii="Times New Roman" w:eastAsia="Times New Roman" w:hAnsi="Times New Roman"/>
          <w:b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Wysuwanie warg do przodu, a następnie naprzemienne ich otwieranie i zamykanie – naśladowanie pyszczka rybki.</w:t>
      </w:r>
    </w:p>
    <w:p w:rsidR="00076290" w:rsidRDefault="00076290">
      <w:pPr>
        <w:spacing w:line="61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b/>
          <w:sz w:val="24"/>
        </w:rPr>
        <w:t>Układanie warg w kształcie ryjka, a następnie ich rozsuwanie do uśmiechu.</w:t>
      </w:r>
      <w:r>
        <w:rPr>
          <w:rFonts w:ascii="Times New Roman" w:eastAsia="Times New Roman" w:hAnsi="Times New Roman"/>
          <w:b/>
          <w:sz w:val="31"/>
          <w:vertAlign w:val="superscript"/>
        </w:rPr>
        <w:t>1</w:t>
      </w: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350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a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e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o</w:t>
      </w:r>
      <w:proofErr w:type="spellEnd"/>
      <w:r>
        <w:rPr>
          <w:rFonts w:ascii="Times New Roman" w:eastAsia="Times New Roman" w:hAnsi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u</w:t>
      </w:r>
      <w:proofErr w:type="spellEnd"/>
    </w:p>
    <w:p w:rsidR="00076290" w:rsidRDefault="00076290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u</w:t>
      </w:r>
      <w:proofErr w:type="spellEnd"/>
    </w:p>
    <w:p w:rsidR="00076290" w:rsidRDefault="00076290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e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e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e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e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u</w:t>
      </w:r>
      <w:proofErr w:type="spellEnd"/>
    </w:p>
    <w:p w:rsidR="00076290" w:rsidRDefault="00076290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o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u</w:t>
      </w:r>
      <w:proofErr w:type="spellEnd"/>
    </w:p>
    <w:p w:rsidR="00076290" w:rsidRDefault="00076290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u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u</w:t>
      </w:r>
      <w:proofErr w:type="spellEnd"/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348" w:lineRule="auto"/>
        <w:ind w:right="20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em,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emowy,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entelmen,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entelmeński,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okej,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okejka,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udoka,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uma,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ungla;</w:t>
      </w:r>
    </w:p>
    <w:p w:rsidR="00076290" w:rsidRDefault="00076290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bry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ysta, kin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ał, mahara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a, za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umiony.</w:t>
      </w:r>
    </w:p>
    <w:p w:rsidR="00076290" w:rsidRDefault="005A65E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844550</wp:posOffset>
                </wp:positionV>
                <wp:extent cx="1828800" cy="0"/>
                <wp:effectExtent l="7620" t="6350" r="1143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66.5pt" to="143.8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bvHAIAAEE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" strokeweight=".25397mm"/>
            </w:pict>
          </mc:Fallback>
        </mc:AlternateContent>
      </w: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6290" w:rsidRDefault="00076290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212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I. Michalak-Widera: </w:t>
      </w:r>
      <w:r>
        <w:rPr>
          <w:rFonts w:ascii="Times New Roman" w:eastAsia="Times New Roman" w:hAnsi="Times New Roman"/>
          <w:i/>
        </w:rPr>
        <w:t>Miłe uszom dźwięki. Usprawnianie narządów mowy i ćwiczenia prawidłowego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wymawiania głosek. </w:t>
      </w:r>
      <w:r>
        <w:rPr>
          <w:rFonts w:ascii="Times New Roman" w:eastAsia="Times New Roman" w:hAnsi="Times New Roman"/>
        </w:rPr>
        <w:t>Wydaw. Unikat-2, Katowice 2003, s. 11-12.</w:t>
      </w:r>
    </w:p>
    <w:p w:rsidR="00076290" w:rsidRDefault="00076290">
      <w:pPr>
        <w:spacing w:line="172" w:lineRule="exact"/>
        <w:rPr>
          <w:rFonts w:ascii="Times New Roman" w:eastAsia="Times New Roman" w:hAnsi="Times New Roman"/>
          <w:sz w:val="24"/>
        </w:rPr>
      </w:pPr>
    </w:p>
    <w:p w:rsidR="00076290" w:rsidRDefault="00440648">
      <w:pPr>
        <w:spacing w:line="0" w:lineRule="atLeast"/>
        <w:rPr>
          <w:sz w:val="22"/>
        </w:rPr>
      </w:pPr>
      <w:r>
        <w:rPr>
          <w:sz w:val="22"/>
        </w:rPr>
        <w:t>mgr Ewa Cieplińska</w:t>
      </w:r>
    </w:p>
    <w:p w:rsidR="00076290" w:rsidRDefault="00076290">
      <w:pPr>
        <w:spacing w:line="0" w:lineRule="atLeast"/>
        <w:rPr>
          <w:sz w:val="22"/>
        </w:rPr>
        <w:sectPr w:rsidR="00076290">
          <w:pgSz w:w="11900" w:h="16838"/>
          <w:pgMar w:top="702" w:right="1404" w:bottom="414" w:left="1420" w:header="0" w:footer="0" w:gutter="0"/>
          <w:cols w:space="0" w:equalWidth="0">
            <w:col w:w="9080"/>
          </w:cols>
          <w:docGrid w:linePitch="360"/>
        </w:sectPr>
      </w:pPr>
    </w:p>
    <w:p w:rsidR="00076290" w:rsidRDefault="00440648">
      <w:pPr>
        <w:spacing w:line="0" w:lineRule="atLeast"/>
        <w:jc w:val="right"/>
        <w:rPr>
          <w:sz w:val="22"/>
        </w:rPr>
      </w:pPr>
      <w:bookmarkStart w:id="1" w:name="page2"/>
      <w:bookmarkEnd w:id="1"/>
      <w:r>
        <w:rPr>
          <w:sz w:val="22"/>
        </w:rPr>
        <w:lastRenderedPageBreak/>
        <w:t>2</w:t>
      </w: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54" w:lineRule="exact"/>
        <w:rPr>
          <w:rFonts w:ascii="Times New Roman" w:eastAsia="Times New Roman" w:hAnsi="Times New Roman"/>
        </w:rPr>
      </w:pPr>
    </w:p>
    <w:p w:rsidR="00076290" w:rsidRDefault="00440648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okej zjeż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a na zjeż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alni w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insach.</w:t>
      </w:r>
    </w:p>
    <w:p w:rsidR="00076290" w:rsidRDefault="00076290">
      <w:pPr>
        <w:spacing w:line="137" w:lineRule="exact"/>
        <w:rPr>
          <w:rFonts w:ascii="Times New Roman" w:eastAsia="Times New Roman" w:hAnsi="Times New Roman"/>
          <w:b/>
          <w:sz w:val="24"/>
        </w:rPr>
      </w:pPr>
    </w:p>
    <w:p w:rsidR="00076290" w:rsidRDefault="00440648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color w:val="FF0000"/>
          <w:sz w:val="24"/>
        </w:rPr>
        <w:t>Dżdż</w:t>
      </w:r>
      <w:r>
        <w:rPr>
          <w:rFonts w:ascii="Times New Roman" w:eastAsia="Times New Roman" w:hAnsi="Times New Roman"/>
          <w:b/>
          <w:color w:val="000000"/>
          <w:sz w:val="24"/>
        </w:rPr>
        <w:t>ownice lubią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dżdż</w:t>
      </w:r>
      <w:r>
        <w:rPr>
          <w:rFonts w:ascii="Times New Roman" w:eastAsia="Times New Roman" w:hAnsi="Times New Roman"/>
          <w:b/>
          <w:color w:val="000000"/>
          <w:sz w:val="24"/>
        </w:rPr>
        <w:t>yste dni.</w:t>
      </w:r>
    </w:p>
    <w:p w:rsidR="00076290" w:rsidRDefault="00076290">
      <w:pPr>
        <w:spacing w:line="141" w:lineRule="exact"/>
        <w:rPr>
          <w:rFonts w:ascii="Times New Roman" w:eastAsia="Times New Roman" w:hAnsi="Times New Roman"/>
          <w:b/>
          <w:sz w:val="24"/>
        </w:rPr>
      </w:pPr>
    </w:p>
    <w:p w:rsidR="00076290" w:rsidRDefault="00440648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in w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ungli gwiż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e.</w:t>
      </w:r>
    </w:p>
    <w:p w:rsidR="00076290" w:rsidRDefault="00076290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:rsidR="00076290" w:rsidRDefault="00440648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entelmen przepuszcza</w:t>
      </w:r>
      <w:r>
        <w:rPr>
          <w:rFonts w:ascii="Times New Roman" w:eastAsia="Times New Roman" w:hAnsi="Times New Roman"/>
          <w:b/>
          <w:color w:val="FF0000"/>
          <w:sz w:val="24"/>
        </w:rPr>
        <w:t xml:space="preserve"> dż</w:t>
      </w:r>
      <w:r>
        <w:rPr>
          <w:rFonts w:ascii="Times New Roman" w:eastAsia="Times New Roman" w:hAnsi="Times New Roman"/>
          <w:b/>
          <w:color w:val="000000"/>
          <w:sz w:val="24"/>
        </w:rPr>
        <w:t>udokę w drzwiach.</w:t>
      </w:r>
    </w:p>
    <w:p w:rsidR="00076290" w:rsidRDefault="00076290">
      <w:pPr>
        <w:spacing w:line="131" w:lineRule="exact"/>
        <w:rPr>
          <w:rFonts w:ascii="Times New Roman" w:eastAsia="Times New Roman" w:hAnsi="Times New Roman"/>
          <w:b/>
          <w:sz w:val="24"/>
        </w:rPr>
      </w:pPr>
    </w:p>
    <w:p w:rsidR="00076290" w:rsidRDefault="00440648">
      <w:pPr>
        <w:numPr>
          <w:ilvl w:val="0"/>
          <w:numId w:val="3"/>
        </w:numPr>
        <w:tabs>
          <w:tab w:val="left" w:pos="724"/>
        </w:tabs>
        <w:spacing w:line="0" w:lineRule="atLeast"/>
        <w:ind w:left="724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color w:val="000000"/>
          <w:sz w:val="24"/>
        </w:rPr>
        <w:t>em jeżynowy jest przepyszny.</w:t>
      </w:r>
      <w:r>
        <w:rPr>
          <w:rFonts w:ascii="Times New Roman" w:eastAsia="Times New Roman" w:hAnsi="Times New Roman"/>
          <w:b/>
          <w:color w:val="000000"/>
          <w:sz w:val="31"/>
          <w:vertAlign w:val="superscript"/>
        </w:rPr>
        <w:t>2</w:t>
      </w: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77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Dieta 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ina</w:t>
      </w: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353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Pewien 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in, co mieszkał w Czadzie,</w:t>
      </w:r>
    </w:p>
    <w:p w:rsidR="00076290" w:rsidRDefault="00076290">
      <w:pPr>
        <w:spacing w:line="338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Jadał czerwie w czekoladzie,</w:t>
      </w:r>
    </w:p>
    <w:p w:rsidR="00076290" w:rsidRDefault="00076290">
      <w:pPr>
        <w:spacing w:line="338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Z </w:t>
      </w:r>
      <w:r>
        <w:rPr>
          <w:rFonts w:ascii="Times New Roman" w:eastAsia="Times New Roman" w:hAnsi="Times New Roman"/>
          <w:b/>
          <w:color w:val="FF0000"/>
          <w:sz w:val="24"/>
        </w:rPr>
        <w:t>dżdż</w:t>
      </w:r>
      <w:r>
        <w:rPr>
          <w:rFonts w:ascii="Times New Roman" w:eastAsia="Times New Roman" w:hAnsi="Times New Roman"/>
          <w:b/>
          <w:sz w:val="24"/>
        </w:rPr>
        <w:t xml:space="preserve">ownic bardzo smaczne 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emy,</w:t>
      </w:r>
    </w:p>
    <w:p w:rsidR="00076290" w:rsidRDefault="00076290">
      <w:pPr>
        <w:spacing w:line="339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Z </w:t>
      </w:r>
      <w:r>
        <w:rPr>
          <w:rFonts w:ascii="Times New Roman" w:eastAsia="Times New Roman" w:hAnsi="Times New Roman"/>
          <w:b/>
          <w:color w:val="FF0000"/>
          <w:sz w:val="24"/>
        </w:rPr>
        <w:t>dżdż</w:t>
      </w:r>
      <w:r>
        <w:rPr>
          <w:rFonts w:ascii="Times New Roman" w:eastAsia="Times New Roman" w:hAnsi="Times New Roman"/>
          <w:b/>
          <w:sz w:val="24"/>
        </w:rPr>
        <w:t>u zaś zupy oraz kremy.</w:t>
      </w: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353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Lecz mu z czasem zrzedła mina,</w:t>
      </w:r>
    </w:p>
    <w:p w:rsidR="00076290" w:rsidRDefault="00076290">
      <w:pPr>
        <w:spacing w:line="338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Bo czyż dobre są dla 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ina</w:t>
      </w:r>
    </w:p>
    <w:p w:rsidR="00076290" w:rsidRDefault="00076290">
      <w:pPr>
        <w:spacing w:line="334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Z </w:t>
      </w:r>
      <w:r>
        <w:rPr>
          <w:rFonts w:ascii="Times New Roman" w:eastAsia="Times New Roman" w:hAnsi="Times New Roman"/>
          <w:b/>
          <w:color w:val="FF0000"/>
          <w:sz w:val="24"/>
        </w:rPr>
        <w:t>dżdż</w:t>
      </w:r>
      <w:r>
        <w:rPr>
          <w:rFonts w:ascii="Times New Roman" w:eastAsia="Times New Roman" w:hAnsi="Times New Roman"/>
          <w:b/>
          <w:sz w:val="24"/>
        </w:rPr>
        <w:t xml:space="preserve">ownic </w:t>
      </w:r>
      <w:r>
        <w:rPr>
          <w:rFonts w:ascii="Times New Roman" w:eastAsia="Times New Roman" w:hAnsi="Times New Roman"/>
          <w:b/>
          <w:color w:val="FF0000"/>
          <w:sz w:val="24"/>
        </w:rPr>
        <w:t>dż</w:t>
      </w:r>
      <w:r>
        <w:rPr>
          <w:rFonts w:ascii="Times New Roman" w:eastAsia="Times New Roman" w:hAnsi="Times New Roman"/>
          <w:b/>
          <w:sz w:val="24"/>
        </w:rPr>
        <w:t>em lub czerwie w zupie?</w:t>
      </w:r>
    </w:p>
    <w:p w:rsidR="00076290" w:rsidRDefault="00076290">
      <w:pPr>
        <w:spacing w:line="333" w:lineRule="exact"/>
        <w:rPr>
          <w:rFonts w:ascii="Times New Roman" w:eastAsia="Times New Roman" w:hAnsi="Times New Roman"/>
        </w:rPr>
      </w:pPr>
    </w:p>
    <w:p w:rsidR="00076290" w:rsidRDefault="00440648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31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Lepiej niech warzywa chrupie.</w:t>
      </w:r>
      <w:r>
        <w:rPr>
          <w:rFonts w:ascii="Times New Roman" w:eastAsia="Times New Roman" w:hAnsi="Times New Roman"/>
          <w:b/>
          <w:sz w:val="31"/>
          <w:vertAlign w:val="superscript"/>
        </w:rPr>
        <w:t>3</w:t>
      </w:r>
    </w:p>
    <w:p w:rsidR="00076290" w:rsidRDefault="005A65E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31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2321560</wp:posOffset>
                </wp:positionV>
                <wp:extent cx="1829435" cy="0"/>
                <wp:effectExtent l="9525" t="6985" r="889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2.8pt" to="144.0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ub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" strokeweight=".25397mm"/>
            </w:pict>
          </mc:Fallback>
        </mc:AlternateContent>
      </w: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94851" w:rsidRDefault="00094851" w:rsidP="00094851">
      <w:pPr>
        <w:spacing w:line="0" w:lineRule="atLeast"/>
        <w:ind w:left="4"/>
        <w:jc w:val="right"/>
        <w:rPr>
          <w:sz w:val="22"/>
        </w:rPr>
      </w:pPr>
      <w:r>
        <w:rPr>
          <w:sz w:val="22"/>
        </w:rPr>
        <w:t xml:space="preserve">opracowała: </w:t>
      </w:r>
      <w:r>
        <w:rPr>
          <w:sz w:val="22"/>
        </w:rPr>
        <w:t>mgr Ewa Cieplińska</w:t>
      </w:r>
      <w:r>
        <w:rPr>
          <w:sz w:val="22"/>
        </w:rPr>
        <w:t xml:space="preserve">, </w:t>
      </w:r>
      <w:proofErr w:type="spellStart"/>
      <w:r>
        <w:rPr>
          <w:sz w:val="22"/>
        </w:rPr>
        <w:t>neurologopeda</w:t>
      </w:r>
      <w:proofErr w:type="spellEnd"/>
      <w:r>
        <w:rPr>
          <w:sz w:val="22"/>
        </w:rPr>
        <w:t xml:space="preserve"> kliniczny</w:t>
      </w:r>
      <w:bookmarkStart w:id="2" w:name="_GoBack"/>
      <w:bookmarkEnd w:id="2"/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00" w:lineRule="exact"/>
        <w:rPr>
          <w:rFonts w:ascii="Times New Roman" w:eastAsia="Times New Roman" w:hAnsi="Times New Roman"/>
        </w:rPr>
      </w:pPr>
    </w:p>
    <w:p w:rsidR="00076290" w:rsidRDefault="00076290">
      <w:pPr>
        <w:spacing w:line="270" w:lineRule="exact"/>
        <w:rPr>
          <w:rFonts w:ascii="Times New Roman" w:eastAsia="Times New Roman" w:hAnsi="Times New Roman"/>
        </w:rPr>
      </w:pPr>
    </w:p>
    <w:p w:rsidR="00076290" w:rsidRDefault="00440648">
      <w:pPr>
        <w:numPr>
          <w:ilvl w:val="0"/>
          <w:numId w:val="4"/>
        </w:numPr>
        <w:tabs>
          <w:tab w:val="left" w:pos="124"/>
        </w:tabs>
        <w:spacing w:line="0" w:lineRule="atLeast"/>
        <w:ind w:left="124" w:hanging="12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 xml:space="preserve">J. Gruba, I. </w:t>
      </w:r>
      <w:proofErr w:type="spellStart"/>
      <w:r>
        <w:rPr>
          <w:rFonts w:ascii="Times New Roman" w:eastAsia="Times New Roman" w:hAnsi="Times New Roman"/>
        </w:rPr>
        <w:t>Polewczyk</w:t>
      </w:r>
      <w:proofErr w:type="spellEnd"/>
      <w:r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i/>
        </w:rPr>
        <w:t xml:space="preserve">Zeszyt ćwiczeń. Część I. </w:t>
      </w:r>
      <w:proofErr w:type="spellStart"/>
      <w:r>
        <w:rPr>
          <w:rFonts w:ascii="Times New Roman" w:eastAsia="Times New Roman" w:hAnsi="Times New Roman"/>
          <w:i/>
        </w:rPr>
        <w:t>Sz</w:t>
      </w:r>
      <w:proofErr w:type="spellEnd"/>
      <w:r>
        <w:rPr>
          <w:rFonts w:ascii="Times New Roman" w:eastAsia="Times New Roman" w:hAnsi="Times New Roman"/>
          <w:i/>
        </w:rPr>
        <w:t xml:space="preserve">, ż, </w:t>
      </w:r>
      <w:proofErr w:type="spellStart"/>
      <w:r>
        <w:rPr>
          <w:rFonts w:ascii="Times New Roman" w:eastAsia="Times New Roman" w:hAnsi="Times New Roman"/>
          <w:i/>
        </w:rPr>
        <w:t>cz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dż</w:t>
      </w:r>
      <w:proofErr w:type="spellEnd"/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Wydaw. KOMLOGO, Gliwice 2009, s. 24.</w:t>
      </w:r>
    </w:p>
    <w:p w:rsidR="00076290" w:rsidRDefault="00076290">
      <w:pPr>
        <w:spacing w:line="17" w:lineRule="exact"/>
        <w:rPr>
          <w:rFonts w:ascii="Times New Roman" w:eastAsia="Times New Roman" w:hAnsi="Times New Roman"/>
          <w:sz w:val="26"/>
          <w:vertAlign w:val="superscript"/>
        </w:rPr>
      </w:pPr>
    </w:p>
    <w:p w:rsidR="00076290" w:rsidRDefault="00440648">
      <w:pPr>
        <w:numPr>
          <w:ilvl w:val="0"/>
          <w:numId w:val="4"/>
        </w:numPr>
        <w:tabs>
          <w:tab w:val="left" w:pos="124"/>
        </w:tabs>
        <w:spacing w:line="185" w:lineRule="auto"/>
        <w:ind w:left="124" w:hanging="124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A. Paszkiewicz: </w:t>
      </w:r>
      <w:r>
        <w:rPr>
          <w:rFonts w:ascii="Times New Roman" w:eastAsia="Times New Roman" w:hAnsi="Times New Roman"/>
          <w:i/>
          <w:sz w:val="19"/>
        </w:rPr>
        <w:t>Językowe wygibasy. Wierszyki dla dzieci.</w:t>
      </w:r>
      <w:r>
        <w:rPr>
          <w:rFonts w:ascii="Times New Roman" w:eastAsia="Times New Roman" w:hAnsi="Times New Roman"/>
          <w:sz w:val="19"/>
        </w:rPr>
        <w:t xml:space="preserve"> Wydaw. SBM Sp. Z o.o., Warszawa 2015, s. 26.</w:t>
      </w:r>
    </w:p>
    <w:p w:rsidR="00076290" w:rsidRDefault="00076290">
      <w:pPr>
        <w:spacing w:line="171" w:lineRule="exact"/>
        <w:rPr>
          <w:rFonts w:ascii="Times New Roman" w:eastAsia="Times New Roman" w:hAnsi="Times New Roman"/>
        </w:rPr>
      </w:pPr>
    </w:p>
    <w:p w:rsidR="00094851" w:rsidRDefault="00094851">
      <w:pPr>
        <w:spacing w:line="0" w:lineRule="atLeast"/>
        <w:ind w:left="4"/>
        <w:rPr>
          <w:sz w:val="22"/>
        </w:rPr>
      </w:pPr>
    </w:p>
    <w:sectPr w:rsidR="00094851">
      <w:pgSz w:w="11900" w:h="16838"/>
      <w:pgMar w:top="702" w:right="1404" w:bottom="414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D69E24E4">
      <w:start w:val="1"/>
      <w:numFmt w:val="bullet"/>
      <w:lvlText w:val=""/>
      <w:lvlJc w:val="left"/>
    </w:lvl>
    <w:lvl w:ilvl="1" w:tplc="8EA27C20">
      <w:start w:val="1"/>
      <w:numFmt w:val="bullet"/>
      <w:lvlText w:val=""/>
      <w:lvlJc w:val="left"/>
    </w:lvl>
    <w:lvl w:ilvl="2" w:tplc="4524DD72">
      <w:start w:val="1"/>
      <w:numFmt w:val="bullet"/>
      <w:lvlText w:val=""/>
      <w:lvlJc w:val="left"/>
    </w:lvl>
    <w:lvl w:ilvl="3" w:tplc="1C486A2E">
      <w:start w:val="1"/>
      <w:numFmt w:val="bullet"/>
      <w:lvlText w:val=""/>
      <w:lvlJc w:val="left"/>
    </w:lvl>
    <w:lvl w:ilvl="4" w:tplc="062E95CE">
      <w:start w:val="1"/>
      <w:numFmt w:val="bullet"/>
      <w:lvlText w:val=""/>
      <w:lvlJc w:val="left"/>
    </w:lvl>
    <w:lvl w:ilvl="5" w:tplc="833046BE">
      <w:start w:val="1"/>
      <w:numFmt w:val="bullet"/>
      <w:lvlText w:val=""/>
      <w:lvlJc w:val="left"/>
    </w:lvl>
    <w:lvl w:ilvl="6" w:tplc="5B66C2F4">
      <w:start w:val="1"/>
      <w:numFmt w:val="bullet"/>
      <w:lvlText w:val=""/>
      <w:lvlJc w:val="left"/>
    </w:lvl>
    <w:lvl w:ilvl="7" w:tplc="7B8AD76A">
      <w:start w:val="1"/>
      <w:numFmt w:val="bullet"/>
      <w:lvlText w:val=""/>
      <w:lvlJc w:val="left"/>
    </w:lvl>
    <w:lvl w:ilvl="8" w:tplc="929ABAD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A0B611FC">
      <w:start w:val="1"/>
      <w:numFmt w:val="bullet"/>
      <w:lvlText w:val=""/>
      <w:lvlJc w:val="left"/>
    </w:lvl>
    <w:lvl w:ilvl="1" w:tplc="61FEECD0">
      <w:start w:val="1"/>
      <w:numFmt w:val="bullet"/>
      <w:lvlText w:val=""/>
      <w:lvlJc w:val="left"/>
    </w:lvl>
    <w:lvl w:ilvl="2" w:tplc="66F88F42">
      <w:start w:val="1"/>
      <w:numFmt w:val="bullet"/>
      <w:lvlText w:val=""/>
      <w:lvlJc w:val="left"/>
    </w:lvl>
    <w:lvl w:ilvl="3" w:tplc="584E0570">
      <w:start w:val="1"/>
      <w:numFmt w:val="bullet"/>
      <w:lvlText w:val=""/>
      <w:lvlJc w:val="left"/>
    </w:lvl>
    <w:lvl w:ilvl="4" w:tplc="0972D556">
      <w:start w:val="1"/>
      <w:numFmt w:val="bullet"/>
      <w:lvlText w:val=""/>
      <w:lvlJc w:val="left"/>
    </w:lvl>
    <w:lvl w:ilvl="5" w:tplc="F4A4C692">
      <w:start w:val="1"/>
      <w:numFmt w:val="bullet"/>
      <w:lvlText w:val=""/>
      <w:lvlJc w:val="left"/>
    </w:lvl>
    <w:lvl w:ilvl="6" w:tplc="66CC1C80">
      <w:start w:val="1"/>
      <w:numFmt w:val="bullet"/>
      <w:lvlText w:val=""/>
      <w:lvlJc w:val="left"/>
    </w:lvl>
    <w:lvl w:ilvl="7" w:tplc="E43A3422">
      <w:start w:val="1"/>
      <w:numFmt w:val="bullet"/>
      <w:lvlText w:val=""/>
      <w:lvlJc w:val="left"/>
    </w:lvl>
    <w:lvl w:ilvl="8" w:tplc="5F8E1E7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D33655D4">
      <w:start w:val="1"/>
      <w:numFmt w:val="decimal"/>
      <w:lvlText w:val="%1."/>
      <w:lvlJc w:val="left"/>
    </w:lvl>
    <w:lvl w:ilvl="1" w:tplc="21784FC2">
      <w:start w:val="1"/>
      <w:numFmt w:val="bullet"/>
      <w:lvlText w:val=""/>
      <w:lvlJc w:val="left"/>
    </w:lvl>
    <w:lvl w:ilvl="2" w:tplc="152CB232">
      <w:start w:val="1"/>
      <w:numFmt w:val="bullet"/>
      <w:lvlText w:val=""/>
      <w:lvlJc w:val="left"/>
    </w:lvl>
    <w:lvl w:ilvl="3" w:tplc="DA580CD2">
      <w:start w:val="1"/>
      <w:numFmt w:val="bullet"/>
      <w:lvlText w:val=""/>
      <w:lvlJc w:val="left"/>
    </w:lvl>
    <w:lvl w:ilvl="4" w:tplc="258A79EE">
      <w:start w:val="1"/>
      <w:numFmt w:val="bullet"/>
      <w:lvlText w:val=""/>
      <w:lvlJc w:val="left"/>
    </w:lvl>
    <w:lvl w:ilvl="5" w:tplc="31E69A28">
      <w:start w:val="1"/>
      <w:numFmt w:val="bullet"/>
      <w:lvlText w:val=""/>
      <w:lvlJc w:val="left"/>
    </w:lvl>
    <w:lvl w:ilvl="6" w:tplc="8F6458AE">
      <w:start w:val="1"/>
      <w:numFmt w:val="bullet"/>
      <w:lvlText w:val=""/>
      <w:lvlJc w:val="left"/>
    </w:lvl>
    <w:lvl w:ilvl="7" w:tplc="A802E2EC">
      <w:start w:val="1"/>
      <w:numFmt w:val="bullet"/>
      <w:lvlText w:val=""/>
      <w:lvlJc w:val="left"/>
    </w:lvl>
    <w:lvl w:ilvl="8" w:tplc="F49CC69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39A83D52">
      <w:start w:val="2"/>
      <w:numFmt w:val="decimal"/>
      <w:lvlText w:val="%1"/>
      <w:lvlJc w:val="left"/>
    </w:lvl>
    <w:lvl w:ilvl="1" w:tplc="F13660D4">
      <w:start w:val="1"/>
      <w:numFmt w:val="bullet"/>
      <w:lvlText w:val=""/>
      <w:lvlJc w:val="left"/>
    </w:lvl>
    <w:lvl w:ilvl="2" w:tplc="35D20D16">
      <w:start w:val="1"/>
      <w:numFmt w:val="bullet"/>
      <w:lvlText w:val=""/>
      <w:lvlJc w:val="left"/>
    </w:lvl>
    <w:lvl w:ilvl="3" w:tplc="7F4E51F2">
      <w:start w:val="1"/>
      <w:numFmt w:val="bullet"/>
      <w:lvlText w:val=""/>
      <w:lvlJc w:val="left"/>
    </w:lvl>
    <w:lvl w:ilvl="4" w:tplc="25AA3CF0">
      <w:start w:val="1"/>
      <w:numFmt w:val="bullet"/>
      <w:lvlText w:val=""/>
      <w:lvlJc w:val="left"/>
    </w:lvl>
    <w:lvl w:ilvl="5" w:tplc="1DB62714">
      <w:start w:val="1"/>
      <w:numFmt w:val="bullet"/>
      <w:lvlText w:val=""/>
      <w:lvlJc w:val="left"/>
    </w:lvl>
    <w:lvl w:ilvl="6" w:tplc="74626F42">
      <w:start w:val="1"/>
      <w:numFmt w:val="bullet"/>
      <w:lvlText w:val=""/>
      <w:lvlJc w:val="left"/>
    </w:lvl>
    <w:lvl w:ilvl="7" w:tplc="BFCC7152">
      <w:start w:val="1"/>
      <w:numFmt w:val="bullet"/>
      <w:lvlText w:val=""/>
      <w:lvlJc w:val="left"/>
    </w:lvl>
    <w:lvl w:ilvl="8" w:tplc="C260826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8"/>
    <w:rsid w:val="00076290"/>
    <w:rsid w:val="00094851"/>
    <w:rsid w:val="00440648"/>
    <w:rsid w:val="005A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2020-05-08T07:32:00Z</dcterms:created>
  <dcterms:modified xsi:type="dcterms:W3CDTF">2020-05-08T07:34:00Z</dcterms:modified>
</cp:coreProperties>
</file>