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68" w:rsidRPr="00AE0168" w:rsidRDefault="00AE0168" w:rsidP="006E6E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0168">
        <w:rPr>
          <w:rFonts w:ascii="Times New Roman" w:hAnsi="Times New Roman" w:cs="Times New Roman"/>
          <w:b/>
          <w:bCs/>
          <w:sz w:val="28"/>
          <w:szCs w:val="28"/>
          <w:u w:val="single"/>
        </w:rPr>
        <w:t>Koncentracja uwagi. Część II</w:t>
      </w:r>
    </w:p>
    <w:p w:rsidR="00AE0168" w:rsidRPr="00AE0168" w:rsidRDefault="00AE0168" w:rsidP="006E6E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0168">
        <w:rPr>
          <w:rFonts w:ascii="Times New Roman" w:hAnsi="Times New Roman" w:cs="Times New Roman"/>
          <w:b/>
          <w:bCs/>
          <w:sz w:val="28"/>
          <w:szCs w:val="28"/>
          <w:u w:val="single"/>
        </w:rPr>
        <w:t>Ćwiczenia dla młodszych dzieci szkolnych</w:t>
      </w:r>
    </w:p>
    <w:p w:rsidR="00AE0168" w:rsidRDefault="00843D17" w:rsidP="006E6EC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06.05.2020 </w:t>
      </w:r>
    </w:p>
    <w:p w:rsidR="00843D17" w:rsidRDefault="00843D17" w:rsidP="00843D1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Opracowanie: Ewa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Faliszek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-Podgórska, psycholog </w:t>
      </w:r>
    </w:p>
    <w:p w:rsidR="00AE0168" w:rsidRDefault="00AE0168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Ćwicząc uwagę z dziećmi uczęszczającymi już do szkoły możemy również z powodzeniem wykorzystać </w:t>
      </w:r>
      <w:r w:rsidR="00582DC3">
        <w:rPr>
          <w:rFonts w:ascii="Times New Roman" w:hAnsi="Times New Roman" w:cs="Times New Roman"/>
          <w:bCs/>
          <w:sz w:val="24"/>
          <w:szCs w:val="24"/>
        </w:rPr>
        <w:t xml:space="preserve">takie </w:t>
      </w:r>
      <w:r>
        <w:rPr>
          <w:rFonts w:ascii="Times New Roman" w:hAnsi="Times New Roman" w:cs="Times New Roman"/>
          <w:bCs/>
          <w:sz w:val="24"/>
          <w:szCs w:val="24"/>
        </w:rPr>
        <w:t>propozycje</w:t>
      </w:r>
      <w:r w:rsidR="00582DC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 dla przedszkolaków, zwiększając stopień ich trudności.</w:t>
      </w:r>
      <w:r w:rsidR="00C720B2">
        <w:rPr>
          <w:rFonts w:ascii="Times New Roman" w:hAnsi="Times New Roman" w:cs="Times New Roman"/>
          <w:bCs/>
          <w:sz w:val="24"/>
          <w:szCs w:val="24"/>
        </w:rPr>
        <w:t xml:space="preserve"> (patrz: Koncentracja uwagi. Część I)</w:t>
      </w:r>
    </w:p>
    <w:p w:rsidR="00603CF1" w:rsidRDefault="005B4ACA" w:rsidP="00843D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Wykorzystujmy gry, które mamy w domu: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bierki, puzzle, warto nauczyć się grać w szachy. </w:t>
      </w:r>
    </w:p>
    <w:p w:rsidR="00C720B2" w:rsidRPr="005B4ACA" w:rsidRDefault="00C720B2" w:rsidP="00582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ACA">
        <w:rPr>
          <w:rFonts w:ascii="Times New Roman" w:hAnsi="Times New Roman" w:cs="Times New Roman"/>
          <w:b/>
          <w:bCs/>
          <w:sz w:val="24"/>
          <w:szCs w:val="24"/>
        </w:rPr>
        <w:t>Ponadto należy pamiętać, że:</w:t>
      </w:r>
    </w:p>
    <w:p w:rsidR="00603CF1" w:rsidRDefault="00603CF1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dziecko ćwiczące uwagę potrzebuje uwagi i czasu rodziców,</w:t>
      </w:r>
    </w:p>
    <w:p w:rsidR="00603CF1" w:rsidRDefault="00603CF1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ograniczenie elektroniki oraz kontrola czasu i treści docierających do dziecka za pośrednictwem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mediów to czynniki mające wpływ na koncentrację uwagi dziecka,</w:t>
      </w:r>
    </w:p>
    <w:p w:rsidR="00C720B2" w:rsidRDefault="00C720B2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czas pracy dziecka z trudnościami w koncentracji to 10 </w:t>
      </w:r>
      <w:r w:rsidR="00B3041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="00B30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minut,</w:t>
      </w:r>
    </w:p>
    <w:p w:rsidR="00C720B2" w:rsidRDefault="00C720B2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lepiej pracować krócej a częściej, </w:t>
      </w:r>
      <w:r w:rsidR="00B30411">
        <w:rPr>
          <w:rFonts w:ascii="Times New Roman" w:hAnsi="Times New Roman" w:cs="Times New Roman"/>
          <w:bCs/>
          <w:sz w:val="24"/>
          <w:szCs w:val="24"/>
        </w:rPr>
        <w:t xml:space="preserve">robić przerwy, </w:t>
      </w:r>
    </w:p>
    <w:p w:rsidR="009564CA" w:rsidRDefault="009564CA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chwila odpoczynku po przyjściu ze szkoły, z treningu, wyciszenie – to warunki konieczne do rozpoczęcia z uwagą innych aktywności,</w:t>
      </w:r>
    </w:p>
    <w:p w:rsidR="00C720B2" w:rsidRDefault="00C720B2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rozpoczęta czynność po</w:t>
      </w:r>
      <w:r w:rsidR="00B30411">
        <w:rPr>
          <w:rFonts w:ascii="Times New Roman" w:hAnsi="Times New Roman" w:cs="Times New Roman"/>
          <w:bCs/>
          <w:sz w:val="24"/>
          <w:szCs w:val="24"/>
        </w:rPr>
        <w:t>winna być doprowadzona do końca; jeśli zabawa się znudzi –</w:t>
      </w:r>
      <w:r w:rsidR="009564CA">
        <w:rPr>
          <w:rFonts w:ascii="Times New Roman" w:hAnsi="Times New Roman" w:cs="Times New Roman"/>
          <w:bCs/>
          <w:sz w:val="24"/>
          <w:szCs w:val="24"/>
        </w:rPr>
        <w:t xml:space="preserve"> dziecko musi</w:t>
      </w:r>
      <w:r w:rsidR="00B30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4CA">
        <w:rPr>
          <w:rFonts w:ascii="Times New Roman" w:hAnsi="Times New Roman" w:cs="Times New Roman"/>
          <w:bCs/>
          <w:sz w:val="24"/>
          <w:szCs w:val="24"/>
        </w:rPr>
        <w:t xml:space="preserve">posprzątać </w:t>
      </w:r>
      <w:r w:rsidR="00B30411">
        <w:rPr>
          <w:rFonts w:ascii="Times New Roman" w:hAnsi="Times New Roman" w:cs="Times New Roman"/>
          <w:bCs/>
          <w:sz w:val="24"/>
          <w:szCs w:val="24"/>
        </w:rPr>
        <w:t xml:space="preserve">zabawki, zanim wyciągnie nowe, </w:t>
      </w:r>
    </w:p>
    <w:p w:rsidR="00C720B2" w:rsidRDefault="00C720B2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 danym czasie dziecko powinno wykonywać tylko jedną aktywność (t</w:t>
      </w:r>
      <w:r w:rsidR="00B30411">
        <w:rPr>
          <w:rFonts w:ascii="Times New Roman" w:hAnsi="Times New Roman" w:cs="Times New Roman"/>
          <w:bCs/>
          <w:sz w:val="24"/>
          <w:szCs w:val="24"/>
        </w:rPr>
        <w:t>ylko jedzenie, tylko oglądanie)</w:t>
      </w:r>
      <w:r w:rsidR="00050185">
        <w:rPr>
          <w:rFonts w:ascii="Times New Roman" w:hAnsi="Times New Roman" w:cs="Times New Roman"/>
          <w:bCs/>
          <w:sz w:val="24"/>
          <w:szCs w:val="24"/>
        </w:rPr>
        <w:t>,</w:t>
      </w:r>
    </w:p>
    <w:p w:rsidR="00603CF1" w:rsidRDefault="00B30411" w:rsidP="00582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CF1">
        <w:rPr>
          <w:rFonts w:ascii="Times New Roman" w:hAnsi="Times New Roman" w:cs="Times New Roman"/>
          <w:bCs/>
          <w:sz w:val="24"/>
          <w:szCs w:val="24"/>
        </w:rPr>
        <w:t xml:space="preserve">koncentracji sprzyja cisza i spokój; </w:t>
      </w:r>
      <w:r>
        <w:rPr>
          <w:rFonts w:ascii="Times New Roman" w:hAnsi="Times New Roman" w:cs="Times New Roman"/>
          <w:bCs/>
          <w:sz w:val="24"/>
          <w:szCs w:val="24"/>
        </w:rPr>
        <w:t>podczas odrabiania zadań, czytania i wykonywania innych czynności umysłowych należy ograniczyć wszystkie bodźce z zewnątrz, które mogą rozpraszać (na biurku tylko potrzebne przybory, telewizor wyłączony, młodsze rodzeństwo zajęte</w:t>
      </w:r>
      <w:r w:rsidR="00603CF1">
        <w:rPr>
          <w:rFonts w:ascii="Times New Roman" w:hAnsi="Times New Roman" w:cs="Times New Roman"/>
          <w:bCs/>
          <w:sz w:val="24"/>
          <w:szCs w:val="24"/>
        </w:rPr>
        <w:t xml:space="preserve"> cichą zabawą),</w:t>
      </w:r>
    </w:p>
    <w:p w:rsidR="00AE0168" w:rsidRPr="005B4ACA" w:rsidRDefault="00F42F0B" w:rsidP="00582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ACA">
        <w:rPr>
          <w:rFonts w:ascii="Times New Roman" w:hAnsi="Times New Roman" w:cs="Times New Roman"/>
          <w:b/>
          <w:bCs/>
          <w:sz w:val="24"/>
          <w:szCs w:val="24"/>
        </w:rPr>
        <w:t>Możemy wspoma</w:t>
      </w:r>
      <w:r w:rsidR="005B4ACA">
        <w:rPr>
          <w:rFonts w:ascii="Times New Roman" w:hAnsi="Times New Roman" w:cs="Times New Roman"/>
          <w:b/>
          <w:bCs/>
          <w:sz w:val="24"/>
          <w:szCs w:val="24"/>
        </w:rPr>
        <w:t>gać koncentrację dzieci poprzez następujące ćwiczenia i zabawy:</w:t>
      </w:r>
    </w:p>
    <w:p w:rsidR="00F42F0B" w:rsidRDefault="00F42F0B" w:rsidP="00582D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Wyszukiwanie szcz</w:t>
      </w:r>
      <w:r w:rsidR="00582DC3">
        <w:rPr>
          <w:rFonts w:ascii="Times New Roman" w:hAnsi="Times New Roman" w:cs="Times New Roman"/>
          <w:bCs/>
          <w:sz w:val="24"/>
          <w:szCs w:val="24"/>
        </w:rPr>
        <w:t>egółów na rysunkach lub różnic między ilustracjami,</w:t>
      </w:r>
    </w:p>
    <w:p w:rsidR="00582DC3" w:rsidRDefault="00582DC3" w:rsidP="00582D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Rysowanie w obrębie konturów, kopiowanie przez kalkę, rysowanie po śladzie, łączenie wyznaczonych punktów, kolorowanie drobnych elementów,</w:t>
      </w:r>
    </w:p>
    <w:p w:rsidR="00582DC3" w:rsidRDefault="00582DC3" w:rsidP="00582D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Odtwarzanie z pamięci prostych układów klocków i wcześniej widzianych wzorów,</w:t>
      </w:r>
    </w:p>
    <w:p w:rsidR="00582DC3" w:rsidRDefault="00582DC3" w:rsidP="00582D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Wysłuchiwanie ukrytego wyrazu w innym wyrazie, </w:t>
      </w:r>
    </w:p>
    <w:p w:rsidR="00582DC3" w:rsidRDefault="00582DC3" w:rsidP="00582D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Wystukiwanie lub wyklaskiwanie wcześniej usłyszanego rytmu.</w:t>
      </w:r>
    </w:p>
    <w:p w:rsidR="00C720B2" w:rsidRDefault="00C720B2" w:rsidP="00582D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Rysowanie palcem po plecach dziecka </w:t>
      </w:r>
      <w:r w:rsidR="00A2509B">
        <w:rPr>
          <w:rFonts w:ascii="Times New Roman" w:hAnsi="Times New Roman" w:cs="Times New Roman"/>
          <w:bCs/>
          <w:sz w:val="24"/>
          <w:szCs w:val="24"/>
        </w:rPr>
        <w:t xml:space="preserve">prostych obrazków, </w:t>
      </w:r>
      <w:r>
        <w:rPr>
          <w:rFonts w:ascii="Times New Roman" w:hAnsi="Times New Roman" w:cs="Times New Roman"/>
          <w:bCs/>
          <w:sz w:val="24"/>
          <w:szCs w:val="24"/>
        </w:rPr>
        <w:t xml:space="preserve">liter, cyfr, figur – dziecko </w:t>
      </w:r>
      <w:r w:rsidR="00A2509B">
        <w:rPr>
          <w:rFonts w:ascii="Times New Roman" w:hAnsi="Times New Roman" w:cs="Times New Roman"/>
          <w:bCs/>
          <w:sz w:val="24"/>
          <w:szCs w:val="24"/>
        </w:rPr>
        <w:t>zgaduje: odpowiada lub odpowiedź rysuje na kartce,</w:t>
      </w:r>
    </w:p>
    <w:p w:rsidR="00C720B2" w:rsidRDefault="00C720B2" w:rsidP="00582D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CF1">
        <w:rPr>
          <w:rFonts w:ascii="Times New Roman" w:hAnsi="Times New Roman" w:cs="Times New Roman"/>
          <w:bCs/>
          <w:sz w:val="24"/>
          <w:szCs w:val="24"/>
        </w:rPr>
        <w:t>Łączenie elementów ze względu na podobieństwa, wspólne cech</w:t>
      </w:r>
      <w:r w:rsidR="00C8226E">
        <w:rPr>
          <w:rFonts w:ascii="Times New Roman" w:hAnsi="Times New Roman" w:cs="Times New Roman"/>
          <w:bCs/>
          <w:sz w:val="24"/>
          <w:szCs w:val="24"/>
        </w:rPr>
        <w:t>y lub na zasadzie przeciwieństw.</w:t>
      </w:r>
    </w:p>
    <w:p w:rsidR="00C8226E" w:rsidRDefault="00C8226E" w:rsidP="00582D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Kot w worku.</w:t>
      </w:r>
    </w:p>
    <w:p w:rsidR="00AE0168" w:rsidRPr="00AE0168" w:rsidRDefault="00AE0168" w:rsidP="006E6EC8">
      <w:pPr>
        <w:rPr>
          <w:rFonts w:ascii="Times New Roman" w:hAnsi="Times New Roman" w:cs="Times New Roman"/>
          <w:bCs/>
          <w:sz w:val="24"/>
          <w:szCs w:val="24"/>
        </w:rPr>
      </w:pPr>
    </w:p>
    <w:p w:rsidR="006E6EC8" w:rsidRPr="00493871" w:rsidRDefault="006E6EC8" w:rsidP="0049387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3871">
        <w:rPr>
          <w:rFonts w:ascii="Times New Roman" w:hAnsi="Times New Roman" w:cs="Times New Roman"/>
          <w:b/>
          <w:bCs/>
          <w:sz w:val="24"/>
          <w:szCs w:val="24"/>
        </w:rPr>
        <w:lastRenderedPageBreak/>
        <w:t>Zapamiętywanie kolejności słów</w:t>
      </w:r>
    </w:p>
    <w:p w:rsidR="006E6EC8" w:rsidRPr="00857BED" w:rsidRDefault="00562201" w:rsidP="006E6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zabawie może brać udział cała rodzina. Z</w:t>
      </w:r>
      <w:r w:rsidR="006E6EC8" w:rsidRPr="00857BED">
        <w:rPr>
          <w:rFonts w:ascii="Times New Roman" w:hAnsi="Times New Roman" w:cs="Times New Roman"/>
          <w:sz w:val="24"/>
          <w:szCs w:val="24"/>
        </w:rPr>
        <w:t>aczynamy mówiąc „jedziemy na wycieczkę i zabieramy...”. Wymyślamy  i wymieniamy na zmianę z dzieckiem rzeczy, jakie zabieramy na wycieczkę powtarzając przy tym już te wcześniej wymienione, np.</w:t>
      </w:r>
    </w:p>
    <w:p w:rsidR="006E6EC8" w:rsidRPr="00857BED" w:rsidRDefault="006E6EC8" w:rsidP="006E6EC8">
      <w:pPr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>tata: „Jedziemy na wycieczkę i zabieramy plecak”</w:t>
      </w:r>
    </w:p>
    <w:p w:rsidR="006E6EC8" w:rsidRPr="00857BED" w:rsidRDefault="006E6EC8" w:rsidP="006E6EC8">
      <w:pPr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>dziecko: „Jedziemy na wycieczkę i zabieramy plecak i namiot”</w:t>
      </w:r>
    </w:p>
    <w:p w:rsidR="006E6EC8" w:rsidRPr="00857BED" w:rsidRDefault="00562201" w:rsidP="006E6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</w:t>
      </w:r>
      <w:r w:rsidR="006E6EC8" w:rsidRPr="00857BED">
        <w:rPr>
          <w:rFonts w:ascii="Times New Roman" w:hAnsi="Times New Roman" w:cs="Times New Roman"/>
          <w:sz w:val="24"/>
          <w:szCs w:val="24"/>
        </w:rPr>
        <w:t>: „Jedziemy na wycieczkę i zabieramy plecak, namiot i piłkę”</w:t>
      </w:r>
    </w:p>
    <w:p w:rsidR="006E6EC8" w:rsidRPr="00857BED" w:rsidRDefault="006E6EC8" w:rsidP="006E6EC8">
      <w:pPr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>dziecko: „Jedziemy na wycieczkę i zabieramy plecak, namiot, piłkę i koc” itd.</w:t>
      </w:r>
    </w:p>
    <w:p w:rsidR="006E6EC8" w:rsidRDefault="006E6EC8" w:rsidP="006E6EC8">
      <w:pPr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 xml:space="preserve">Można wprowadzać różne odmiany tej zabawy poprzez zmianę początkowych zdań, np. „Jesteśmy w sklepie i </w:t>
      </w:r>
      <w:r w:rsidR="00562201">
        <w:rPr>
          <w:rFonts w:ascii="Times New Roman" w:hAnsi="Times New Roman" w:cs="Times New Roman"/>
          <w:sz w:val="24"/>
          <w:szCs w:val="24"/>
        </w:rPr>
        <w:t>kupujemy...”, „Na urodziny Kasia</w:t>
      </w:r>
      <w:r w:rsidRPr="00857BED">
        <w:rPr>
          <w:rFonts w:ascii="Times New Roman" w:hAnsi="Times New Roman" w:cs="Times New Roman"/>
          <w:sz w:val="24"/>
          <w:szCs w:val="24"/>
        </w:rPr>
        <w:t xml:space="preserve"> dostał</w:t>
      </w:r>
      <w:r w:rsidR="00562201">
        <w:rPr>
          <w:rFonts w:ascii="Times New Roman" w:hAnsi="Times New Roman" w:cs="Times New Roman"/>
          <w:sz w:val="24"/>
          <w:szCs w:val="24"/>
        </w:rPr>
        <w:t>a</w:t>
      </w:r>
      <w:r w:rsidRPr="00857BED">
        <w:rPr>
          <w:rFonts w:ascii="Times New Roman" w:hAnsi="Times New Roman" w:cs="Times New Roman"/>
          <w:sz w:val="24"/>
          <w:szCs w:val="24"/>
        </w:rPr>
        <w:t>...”</w:t>
      </w:r>
    </w:p>
    <w:p w:rsidR="005B4ACA" w:rsidRPr="00857BED" w:rsidRDefault="005B4ACA" w:rsidP="006E6EC8">
      <w:pPr>
        <w:rPr>
          <w:rFonts w:ascii="Times New Roman" w:hAnsi="Times New Roman" w:cs="Times New Roman"/>
          <w:sz w:val="24"/>
          <w:szCs w:val="24"/>
        </w:rPr>
      </w:pPr>
    </w:p>
    <w:p w:rsidR="006E6EC8" w:rsidRPr="00493871" w:rsidRDefault="006E6EC8" w:rsidP="0049387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3871">
        <w:rPr>
          <w:rFonts w:ascii="Times New Roman" w:hAnsi="Times New Roman" w:cs="Times New Roman"/>
          <w:b/>
          <w:bCs/>
          <w:sz w:val="24"/>
          <w:szCs w:val="24"/>
        </w:rPr>
        <w:t>Co się działo na obrazku</w:t>
      </w:r>
    </w:p>
    <w:p w:rsidR="003D36F8" w:rsidRDefault="006E6EC8">
      <w:pPr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>Potrzebne są obrazki, ilustracje przedstawiające różne sytuacje – mogą być ilustracje z bajek. Dziecko przygląda się, po chwili chowamy obrazek i zadajemy pytania dotyczące obrazka (np. co robił chłopiec?, jakie zwierzątka tam były?)</w:t>
      </w:r>
    </w:p>
    <w:p w:rsidR="005B4ACA" w:rsidRPr="00A2509B" w:rsidRDefault="005B4ACA">
      <w:pPr>
        <w:rPr>
          <w:rFonts w:ascii="Times New Roman" w:hAnsi="Times New Roman" w:cs="Times New Roman"/>
          <w:sz w:val="24"/>
          <w:szCs w:val="24"/>
        </w:rPr>
      </w:pPr>
    </w:p>
    <w:p w:rsidR="00A2509B" w:rsidRPr="00493871" w:rsidRDefault="00A2509B" w:rsidP="0049387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871">
        <w:rPr>
          <w:rFonts w:ascii="Times New Roman" w:hAnsi="Times New Roman" w:cs="Times New Roman"/>
          <w:b/>
          <w:bCs/>
          <w:sz w:val="24"/>
          <w:szCs w:val="24"/>
        </w:rPr>
        <w:t>Przekorne dziecko</w:t>
      </w:r>
    </w:p>
    <w:p w:rsidR="00A2509B" w:rsidRPr="00C8226E" w:rsidRDefault="00493871" w:rsidP="00C822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26E">
        <w:rPr>
          <w:rFonts w:ascii="Times New Roman" w:hAnsi="Times New Roman" w:cs="Times New Roman"/>
          <w:sz w:val="24"/>
          <w:szCs w:val="24"/>
        </w:rPr>
        <w:t>Zadaniem dziecka</w:t>
      </w:r>
      <w:r w:rsidR="00A2509B" w:rsidRPr="00C8226E">
        <w:rPr>
          <w:rFonts w:ascii="Times New Roman" w:hAnsi="Times New Roman" w:cs="Times New Roman"/>
          <w:sz w:val="24"/>
          <w:szCs w:val="24"/>
        </w:rPr>
        <w:t xml:space="preserve"> jest wykonywanie przeciwnych ruchów do tych które prezentuje </w:t>
      </w:r>
      <w:r w:rsidRPr="00C8226E">
        <w:rPr>
          <w:rFonts w:ascii="Times New Roman" w:hAnsi="Times New Roman" w:cs="Times New Roman"/>
          <w:sz w:val="24"/>
          <w:szCs w:val="24"/>
        </w:rPr>
        <w:t>rodzic</w:t>
      </w:r>
      <w:r w:rsidR="00A2509B" w:rsidRPr="00C8226E">
        <w:rPr>
          <w:rFonts w:ascii="Times New Roman" w:hAnsi="Times New Roman" w:cs="Times New Roman"/>
          <w:sz w:val="24"/>
          <w:szCs w:val="24"/>
        </w:rPr>
        <w:t xml:space="preserve"> np. </w:t>
      </w:r>
      <w:r w:rsidRPr="00C8226E">
        <w:rPr>
          <w:rFonts w:ascii="Times New Roman" w:hAnsi="Times New Roman" w:cs="Times New Roman"/>
          <w:sz w:val="24"/>
          <w:szCs w:val="24"/>
        </w:rPr>
        <w:t>mama</w:t>
      </w:r>
      <w:r w:rsidR="00A2509B" w:rsidRPr="00C8226E">
        <w:rPr>
          <w:rFonts w:ascii="Times New Roman" w:hAnsi="Times New Roman" w:cs="Times New Roman"/>
          <w:sz w:val="24"/>
          <w:szCs w:val="24"/>
        </w:rPr>
        <w:t xml:space="preserve"> robi dwa kroki w lewo</w:t>
      </w:r>
      <w:r w:rsidRPr="00C8226E">
        <w:rPr>
          <w:rFonts w:ascii="Times New Roman" w:hAnsi="Times New Roman" w:cs="Times New Roman"/>
          <w:sz w:val="24"/>
          <w:szCs w:val="24"/>
        </w:rPr>
        <w:t xml:space="preserve"> </w:t>
      </w:r>
      <w:r w:rsidR="00A2509B" w:rsidRPr="00C8226E">
        <w:rPr>
          <w:rFonts w:ascii="Times New Roman" w:hAnsi="Times New Roman" w:cs="Times New Roman"/>
          <w:sz w:val="24"/>
          <w:szCs w:val="24"/>
        </w:rPr>
        <w:t xml:space="preserve">- </w:t>
      </w:r>
      <w:r w:rsidRPr="00C8226E">
        <w:rPr>
          <w:rFonts w:ascii="Times New Roman" w:hAnsi="Times New Roman" w:cs="Times New Roman"/>
          <w:sz w:val="24"/>
          <w:szCs w:val="24"/>
        </w:rPr>
        <w:t xml:space="preserve">dziecko </w:t>
      </w:r>
      <w:r w:rsidR="00A2509B" w:rsidRPr="00C8226E">
        <w:rPr>
          <w:rFonts w:ascii="Times New Roman" w:hAnsi="Times New Roman" w:cs="Times New Roman"/>
          <w:sz w:val="24"/>
          <w:szCs w:val="24"/>
        </w:rPr>
        <w:t>dwa kroki w prawo</w:t>
      </w:r>
      <w:r w:rsidRPr="00C8226E">
        <w:rPr>
          <w:rFonts w:ascii="Times New Roman" w:hAnsi="Times New Roman" w:cs="Times New Roman"/>
          <w:sz w:val="24"/>
          <w:szCs w:val="24"/>
        </w:rPr>
        <w:t>,</w:t>
      </w:r>
      <w:r w:rsidR="00A2509B" w:rsidRPr="00C8226E">
        <w:rPr>
          <w:rFonts w:ascii="Times New Roman" w:hAnsi="Times New Roman" w:cs="Times New Roman"/>
          <w:sz w:val="24"/>
          <w:szCs w:val="24"/>
        </w:rPr>
        <w:t xml:space="preserve">  </w:t>
      </w:r>
      <w:r w:rsidRPr="00C8226E">
        <w:rPr>
          <w:rFonts w:ascii="Times New Roman" w:hAnsi="Times New Roman" w:cs="Times New Roman"/>
          <w:sz w:val="24"/>
          <w:szCs w:val="24"/>
        </w:rPr>
        <w:t xml:space="preserve">mama </w:t>
      </w:r>
      <w:r w:rsidR="00A2509B" w:rsidRPr="00C8226E">
        <w:rPr>
          <w:rFonts w:ascii="Times New Roman" w:hAnsi="Times New Roman" w:cs="Times New Roman"/>
          <w:sz w:val="24"/>
          <w:szCs w:val="24"/>
        </w:rPr>
        <w:t>podskakuje</w:t>
      </w:r>
      <w:r w:rsidRPr="00C8226E">
        <w:rPr>
          <w:rFonts w:ascii="Times New Roman" w:hAnsi="Times New Roman" w:cs="Times New Roman"/>
          <w:sz w:val="24"/>
          <w:szCs w:val="24"/>
        </w:rPr>
        <w:t xml:space="preserve"> - dziecko</w:t>
      </w:r>
      <w:r w:rsidR="00A2509B" w:rsidRPr="00C8226E">
        <w:rPr>
          <w:rFonts w:ascii="Times New Roman" w:hAnsi="Times New Roman" w:cs="Times New Roman"/>
          <w:sz w:val="24"/>
          <w:szCs w:val="24"/>
        </w:rPr>
        <w:t xml:space="preserve"> kuca </w:t>
      </w:r>
      <w:r w:rsidRPr="00C8226E">
        <w:rPr>
          <w:rFonts w:ascii="Times New Roman" w:hAnsi="Times New Roman" w:cs="Times New Roman"/>
          <w:sz w:val="24"/>
          <w:szCs w:val="24"/>
        </w:rPr>
        <w:t>itp. W tej zabawie dziecko ćwiczy nie tylko koncentrację, ale i kreatywność.</w:t>
      </w:r>
    </w:p>
    <w:p w:rsidR="006E6EC8" w:rsidRPr="00C8226E" w:rsidRDefault="006E6EC8" w:rsidP="00C822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26E">
        <w:rPr>
          <w:rFonts w:ascii="Times New Roman" w:hAnsi="Times New Roman" w:cs="Times New Roman"/>
          <w:b/>
          <w:bCs/>
          <w:sz w:val="24"/>
          <w:szCs w:val="24"/>
        </w:rPr>
        <w:t>Mucha</w:t>
      </w:r>
    </w:p>
    <w:p w:rsidR="006E6EC8" w:rsidRPr="00857BED" w:rsidRDefault="006E6EC8" w:rsidP="005B4ACA">
      <w:pPr>
        <w:jc w:val="both"/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 xml:space="preserve">Rysujemy kwadrat składający się z 9 pól. Mucha będzie rozpoczynała podróż ze środkowego kwadratu. Mówimy powoli gdzie kieruje się mucha, a zadaniem dziecka jest śledzenie jej ruchu w polach kwadratu i zareagowanie, kiedy wyjdzie poza jego granice. Przykładowa trasa muchy może wyglądać następująco: Mucha idzie w lewo… mucha idzie w dół… mucha idzie w prawo… mucha idzie w górę… mucha idzie  w prawo… mucha idzie w górę… mucha idzie w lewo… mucha idzie w lewo… mucha idzie w górę. WYSZŁA! Jeśli dzieci nie mają problemu z wykonywaniem ćwiczenia kiedy patrzą na kwadrat, mogą następnie śledzić ruchy muchy w </w:t>
      </w:r>
      <w:r w:rsidR="00C8226E">
        <w:rPr>
          <w:rFonts w:ascii="Times New Roman" w:hAnsi="Times New Roman" w:cs="Times New Roman"/>
          <w:sz w:val="24"/>
          <w:szCs w:val="24"/>
        </w:rPr>
        <w:t>pamięci – z zamkniętymi oczami.</w:t>
      </w:r>
    </w:p>
    <w:p w:rsidR="006E6EC8" w:rsidRPr="00A27223" w:rsidRDefault="006E6EC8" w:rsidP="006E6EC8">
      <w:pPr>
        <w:rPr>
          <w:rFonts w:ascii="Times New Roman" w:hAnsi="Times New Roman" w:cs="Times New Roman"/>
          <w:sz w:val="24"/>
          <w:szCs w:val="24"/>
        </w:rPr>
      </w:pPr>
    </w:p>
    <w:p w:rsidR="00D27F52" w:rsidRDefault="005B4ACA">
      <w:r>
        <w:rPr>
          <w:noProof/>
          <w:lang w:eastAsia="pl-PL"/>
        </w:rPr>
        <w:drawing>
          <wp:inline distT="0" distB="0" distL="0" distR="0" wp14:anchorId="0BBCCC35" wp14:editId="64F2D748">
            <wp:extent cx="1416908" cy="1436588"/>
            <wp:effectExtent l="0" t="0" r="0" b="0"/>
            <wp:docPr id="13" name="Obraz 13" descr="https://2.bp.blogspot.com/-qlmUUdFXM0E/VHUPC5-cVyI/AAAAAAAAVPA/wVdalIJxzS8/s1600/Slaj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qlmUUdFXM0E/VHUPC5-cVyI/AAAAAAAAVPA/wVdalIJxzS8/s1600/Slajd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92" cy="146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6E" w:rsidRPr="005B4ACA" w:rsidRDefault="007F276E" w:rsidP="005B4ACA">
      <w:pPr>
        <w:rPr>
          <w:rFonts w:ascii="Times New Roman" w:hAnsi="Times New Roman" w:cs="Times New Roman"/>
          <w:b/>
          <w:sz w:val="24"/>
          <w:szCs w:val="24"/>
        </w:rPr>
      </w:pPr>
      <w:r w:rsidRPr="005B4ACA">
        <w:rPr>
          <w:rFonts w:ascii="Times New Roman" w:hAnsi="Times New Roman" w:cs="Times New Roman"/>
          <w:b/>
          <w:sz w:val="24"/>
          <w:szCs w:val="24"/>
        </w:rPr>
        <w:t>Szyfrowanie</w:t>
      </w:r>
    </w:p>
    <w:p w:rsidR="00D27F52" w:rsidRDefault="00D27F52">
      <w:r w:rsidRPr="00D27F52">
        <w:rPr>
          <w:noProof/>
          <w:lang w:eastAsia="pl-PL"/>
        </w:rPr>
        <w:lastRenderedPageBreak/>
        <w:drawing>
          <wp:inline distT="0" distB="0" distL="0" distR="0">
            <wp:extent cx="5362833" cy="13542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106" cy="139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CA" w:rsidRDefault="005B4ACA"/>
    <w:p w:rsidR="00D27F52" w:rsidRDefault="00D27F52">
      <w:r w:rsidRPr="00D27F52">
        <w:rPr>
          <w:noProof/>
          <w:lang w:eastAsia="pl-PL"/>
        </w:rPr>
        <w:drawing>
          <wp:inline distT="0" distB="0" distL="0" distR="0">
            <wp:extent cx="5461687" cy="2405897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473" cy="2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CA" w:rsidRDefault="005B4ACA">
      <w:pPr>
        <w:rPr>
          <w:rFonts w:ascii="Times New Roman" w:hAnsi="Times New Roman" w:cs="Times New Roman"/>
          <w:b/>
          <w:sz w:val="24"/>
          <w:szCs w:val="24"/>
        </w:rPr>
      </w:pPr>
    </w:p>
    <w:p w:rsidR="007F276E" w:rsidRPr="005B4ACA" w:rsidRDefault="005B4ACA">
      <w:pPr>
        <w:rPr>
          <w:rFonts w:ascii="Times New Roman" w:hAnsi="Times New Roman" w:cs="Times New Roman"/>
          <w:b/>
          <w:sz w:val="24"/>
          <w:szCs w:val="24"/>
        </w:rPr>
      </w:pPr>
      <w:r w:rsidRPr="005B4ACA">
        <w:rPr>
          <w:rFonts w:ascii="Times New Roman" w:hAnsi="Times New Roman" w:cs="Times New Roman"/>
          <w:b/>
          <w:sz w:val="24"/>
          <w:szCs w:val="24"/>
        </w:rPr>
        <w:t>Narysuj tak samo.</w:t>
      </w:r>
    </w:p>
    <w:p w:rsidR="007F276E" w:rsidRDefault="005B4ACA">
      <w:r>
        <w:rPr>
          <w:noProof/>
          <w:lang w:eastAsia="pl-PL"/>
        </w:rPr>
        <w:drawing>
          <wp:inline distT="0" distB="0" distL="0" distR="0" wp14:anchorId="165397F8" wp14:editId="1FF9C097">
            <wp:extent cx="3203421" cy="4092925"/>
            <wp:effectExtent l="0" t="0" r="0" b="3175"/>
            <wp:docPr id="2" name="Obraz 2" descr="Menta Más Chocolate - RECURSOS y ACTIVIDADES PARA EDUCACIÓN INFANTIL: Actividad: Completa las Figuras Ćwiczenia Edukacyjne, Aktywności W Przedszkolu, Przedszkolne Materiały Dydaktyczne, Zabawy Edukacyjne Dla Maluch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Actividad: Completa las Figuras Ćwiczenia Edukacyjne, Aktywności W Przedszkolu, Przedszkolne Materiały Dydaktyczne, Zabawy Edukacyjne Dla Maluchów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9"/>
                    <a:stretch/>
                  </pic:blipFill>
                  <pic:spPr bwMode="auto">
                    <a:xfrm>
                      <a:off x="0" y="0"/>
                      <a:ext cx="3246523" cy="41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1F3" w:rsidRDefault="00BB71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1F3">
        <w:rPr>
          <w:rFonts w:ascii="Times New Roman" w:hAnsi="Times New Roman" w:cs="Times New Roman"/>
          <w:b/>
          <w:sz w:val="24"/>
          <w:szCs w:val="24"/>
        </w:rPr>
        <w:t>Sudoku</w:t>
      </w:r>
      <w:proofErr w:type="spellEnd"/>
    </w:p>
    <w:p w:rsidR="00BB71F3" w:rsidRPr="00BB71F3" w:rsidRDefault="00BB71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5B2BFA" w:rsidRDefault="005B2BFA">
      <w:r>
        <w:rPr>
          <w:noProof/>
          <w:lang w:eastAsia="pl-PL"/>
        </w:rPr>
        <w:drawing>
          <wp:inline distT="0" distB="0" distL="0" distR="0" wp14:anchorId="0428FDCF" wp14:editId="339D9217">
            <wp:extent cx="4366054" cy="4126842"/>
            <wp:effectExtent l="0" t="0" r="0" b="7620"/>
            <wp:docPr id="5" name="Obraz 5" descr="Sudo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doku dla dziec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9" b="13197"/>
                    <a:stretch/>
                  </pic:blipFill>
                  <pic:spPr bwMode="auto">
                    <a:xfrm>
                      <a:off x="0" y="0"/>
                      <a:ext cx="4370599" cy="413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1F3" w:rsidRPr="00BB71F3" w:rsidRDefault="00BB71F3">
      <w:pPr>
        <w:rPr>
          <w:rFonts w:ascii="Times New Roman" w:hAnsi="Times New Roman" w:cs="Times New Roman"/>
          <w:b/>
          <w:sz w:val="24"/>
          <w:szCs w:val="24"/>
        </w:rPr>
      </w:pPr>
      <w:r w:rsidRPr="00BB71F3">
        <w:rPr>
          <w:rFonts w:ascii="Times New Roman" w:hAnsi="Times New Roman" w:cs="Times New Roman"/>
          <w:b/>
          <w:sz w:val="24"/>
          <w:szCs w:val="24"/>
        </w:rPr>
        <w:t>II.</w:t>
      </w:r>
    </w:p>
    <w:p w:rsidR="00BB71F3" w:rsidRDefault="00BB71F3">
      <w:r>
        <w:rPr>
          <w:noProof/>
          <w:lang w:eastAsia="pl-PL"/>
        </w:rPr>
        <w:drawing>
          <wp:inline distT="0" distB="0" distL="0" distR="0" wp14:anchorId="73F728C0" wp14:editId="6BE34795">
            <wp:extent cx="4094206" cy="4094206"/>
            <wp:effectExtent l="0" t="0" r="1905" b="1905"/>
            <wp:docPr id="4" name="Obraz 4" descr="Łatwe sudoku do druk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atwe sudoku do druku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16" cy="409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1F3" w:rsidSect="005B4AC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6F1"/>
    <w:multiLevelType w:val="multilevel"/>
    <w:tmpl w:val="1E00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65209"/>
    <w:multiLevelType w:val="hybridMultilevel"/>
    <w:tmpl w:val="9DB2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270AA"/>
    <w:multiLevelType w:val="hybridMultilevel"/>
    <w:tmpl w:val="FA68F9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F50B1C"/>
    <w:multiLevelType w:val="multilevel"/>
    <w:tmpl w:val="E57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777DF"/>
    <w:multiLevelType w:val="multilevel"/>
    <w:tmpl w:val="169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706AD"/>
    <w:multiLevelType w:val="hybridMultilevel"/>
    <w:tmpl w:val="92E83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C8"/>
    <w:rsid w:val="00050185"/>
    <w:rsid w:val="002A4807"/>
    <w:rsid w:val="003D36F8"/>
    <w:rsid w:val="00493871"/>
    <w:rsid w:val="00562201"/>
    <w:rsid w:val="00582DC3"/>
    <w:rsid w:val="005B2BFA"/>
    <w:rsid w:val="005B4ACA"/>
    <w:rsid w:val="00603CF1"/>
    <w:rsid w:val="006E6EC8"/>
    <w:rsid w:val="0075321D"/>
    <w:rsid w:val="007F276E"/>
    <w:rsid w:val="00843D17"/>
    <w:rsid w:val="008547E2"/>
    <w:rsid w:val="009564CA"/>
    <w:rsid w:val="00A2509B"/>
    <w:rsid w:val="00AE0168"/>
    <w:rsid w:val="00B30411"/>
    <w:rsid w:val="00BB71F3"/>
    <w:rsid w:val="00BF5817"/>
    <w:rsid w:val="00C720B2"/>
    <w:rsid w:val="00C8226E"/>
    <w:rsid w:val="00D27F52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E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E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2</cp:revision>
  <dcterms:created xsi:type="dcterms:W3CDTF">2020-05-06T12:45:00Z</dcterms:created>
  <dcterms:modified xsi:type="dcterms:W3CDTF">2020-05-06T12:45:00Z</dcterms:modified>
</cp:coreProperties>
</file>